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91" w:rsidRDefault="00220991" w:rsidP="00220991">
      <w:pPr>
        <w:pStyle w:val="Default"/>
        <w:ind w:hanging="1134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45325" cy="10267950"/>
            <wp:effectExtent l="19050" t="0" r="3175" b="0"/>
            <wp:docPr id="1" name="Рисунок 1" descr="C:\Users\Инна\Desktop\IMG_20220914_154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нна\Desktop\IMG_20220914_1541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1026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7162" w:rsidRPr="00C7547B" w:rsidRDefault="00D47162" w:rsidP="00D47162">
      <w:pPr>
        <w:pStyle w:val="Default"/>
        <w:ind w:firstLine="567"/>
        <w:jc w:val="both"/>
        <w:rPr>
          <w:sz w:val="28"/>
          <w:szCs w:val="28"/>
        </w:rPr>
      </w:pPr>
      <w:r w:rsidRPr="00C7547B">
        <w:rPr>
          <w:sz w:val="28"/>
          <w:szCs w:val="28"/>
        </w:rPr>
        <w:lastRenderedPageBreak/>
        <w:t xml:space="preserve">      Основание проведения внутренней оценки качества образования (далее - ВСОКО): </w:t>
      </w:r>
    </w:p>
    <w:p w:rsidR="00D47162" w:rsidRPr="000968E0" w:rsidRDefault="00D47162" w:rsidP="00D47162">
      <w:pPr>
        <w:pStyle w:val="Default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Приказ заведующего МБДОУ детский сад № 7 «Искорка</w:t>
      </w:r>
      <w:r w:rsidRPr="00C7547B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МБДОУ) </w:t>
      </w:r>
      <w:r w:rsidRPr="000968E0">
        <w:rPr>
          <w:sz w:val="28"/>
          <w:szCs w:val="28"/>
        </w:rPr>
        <w:t>«О</w:t>
      </w:r>
      <w:r>
        <w:rPr>
          <w:sz w:val="28"/>
          <w:szCs w:val="28"/>
        </w:rPr>
        <w:t xml:space="preserve"> проведении процедуры ВСОКО в МБДОУ детский сад  № 7 «Искорка</w:t>
      </w:r>
      <w:r w:rsidRPr="000968E0">
        <w:rPr>
          <w:sz w:val="28"/>
          <w:szCs w:val="28"/>
        </w:rPr>
        <w:t xml:space="preserve">»; </w:t>
      </w:r>
    </w:p>
    <w:p w:rsidR="00D47162" w:rsidRPr="00C7547B" w:rsidRDefault="00D47162" w:rsidP="00D47162">
      <w:pPr>
        <w:pStyle w:val="Default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7547B">
        <w:rPr>
          <w:sz w:val="28"/>
          <w:szCs w:val="28"/>
        </w:rPr>
        <w:t xml:space="preserve">Положение о внутренней системе оценки качества образования; </w:t>
      </w:r>
    </w:p>
    <w:p w:rsidR="00D47162" w:rsidRDefault="00D47162" w:rsidP="00D47162">
      <w:pPr>
        <w:pStyle w:val="Default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C7547B">
        <w:rPr>
          <w:sz w:val="28"/>
          <w:szCs w:val="28"/>
        </w:rPr>
        <w:t xml:space="preserve">Положение о внутреннем контроле в дошкольной образовательной организации. </w:t>
      </w:r>
    </w:p>
    <w:p w:rsidR="00A617F1" w:rsidRPr="00D47162" w:rsidRDefault="00A617F1" w:rsidP="00D47162">
      <w:pPr>
        <w:pStyle w:val="Default"/>
        <w:jc w:val="both"/>
        <w:rPr>
          <w:sz w:val="28"/>
          <w:szCs w:val="28"/>
        </w:rPr>
      </w:pPr>
      <w:r w:rsidRPr="00D47162">
        <w:rPr>
          <w:rFonts w:eastAsia="Times New Roman"/>
          <w:sz w:val="28"/>
          <w:lang w:eastAsia="ru-RU"/>
        </w:rPr>
        <w:t>Тема: «Результаты ВСОКО за 2021 год».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Форма: мониторинг.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Процедура внутренней системы оценки качества образования проводилась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период с 14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05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.2021 г. по 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19.05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.2021 г.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Целью системы оценки качества образования является установление соответствия качества дошкольного образования в ОДО Федеральным государственным образовательным стандартам дошкольного образования.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качестве источников данных для оценки качества образования используются: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мониторинговые исследования;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социологические опросы;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отчеты педагогов и воспитателей ОДО;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посещение образовательных ситуаций и игровых образовательных событий, других мероприятий, организуемых педагогами ОДО.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Предметом системы оценки качества образования являются: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Оценка качества основной образовательной программы дошкольного образования</w:t>
      </w:r>
    </w:p>
    <w:p w:rsid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повышение качества образовательных программ дошкольного образования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повышение качества содержания образовательной деятельности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повышение качества образовательных условий в ОДО;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повышение качества обеспечения здоровья, безопасности и качество услуг по присмотру и уходу;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повышение качества взаимодействия с семьями воспитанников;</w:t>
      </w:r>
    </w:p>
    <w:p w:rsidR="00A617F1" w:rsidRPr="00A617F1" w:rsidRDefault="00D4716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</w:t>
      </w:r>
      <w:proofErr w:type="gramStart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процедуры оценки качества организации образовательного процесса</w:t>
      </w:r>
      <w:proofErr w:type="gramEnd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включает в себя: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результаты лицензирования;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оценку рациональности выбора рабочих программ и технологий;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обеспеченность методическими пособиями и литературой;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эффективность механизмов самооценки и внешней оценки деятельности путем анализа ежегодных отчетов о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самообследовании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оценку открытости 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родителей и общественных организаций;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участие в конкурсах профессионального мастерства, других конкурсах, направленных повышение профессиональной компетентности педагогов и обмена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опытом  разного уровня.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процедуры оценки качества результата освоения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ООП ДО включает в себя: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наличие системы комплексной психолого-педагогической диагностики, отражающей динамику индивидуального развития детей;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наличие психолого-педагогического сопровождения детей с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особыми образовательными потребностями;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динамика показателей здоровья детей;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наличие системы стандартизированной диагностики, отражающей соответствие уровня развития воспитанников целевым и возрастным ориентирам;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уровень удовлетворенности родителей качеством предоставляемых услуг ОДО.</w:t>
      </w:r>
    </w:p>
    <w:p w:rsidR="00D47162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Определение качества образования осуществлялось экспертной группой из числа работников ДО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процессе проведения контрольно-оценочных действий. На основании полученных экспертной группой данных о качестве объектов ВСОКО составлена 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налитическая справка по результатам внутренней системы оценки качества образования в МБОУ 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№7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Искорк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а» за 2021 год, в которой представлены выводы о качестве основных образовательных программ дошкольного образования, реализуемых в ДО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условиях их реализации;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образовательных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результатах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воспитанников и соответствие образовательной деятельности потребностям родителей (законных представителей) воспитанников.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Выводы, представленные в настоящей «Аналитической справке по результатам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внутренней системы оценки качества образования в МБОУ 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№7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D4716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Искор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ка», являются необходимыми для администрации МБОУ в качестве оснований для принятия управленческих решений о возможных направлениях развития, а также представляют интерес для работников МБДОУ, представителей родительской общественности и учреждений и организаций, заинтересованных в управлении качеством образования и развитии системы дошкольного образования</w:t>
      </w:r>
      <w:proofErr w:type="gramEnd"/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Оценка качества основной образовательной программы дошкольного образования</w:t>
      </w:r>
      <w:r w:rsidR="001C12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Основная образовательная программа МБОУ </w:t>
      </w:r>
      <w:r w:rsidR="001C12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№7 «Искорка»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разработана в соответствии с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</w:p>
    <w:p w:rsidR="00A617F1" w:rsidRPr="00A617F1" w:rsidRDefault="001C125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Федеральным законом «Об образовании в Российской Федерации» </w:t>
      </w:r>
      <w:proofErr w:type="gramStart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</w:t>
      </w:r>
      <w:proofErr w:type="gramEnd"/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29.12.2012 №273 - ФЗ</w:t>
      </w:r>
    </w:p>
    <w:p w:rsidR="00A617F1" w:rsidRPr="00A617F1" w:rsidRDefault="001C125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Федеральным государственным образовательным стандартом дошкольного образования (Приказ № 1155 Министерства образования и науки от 17.10.2013)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C1252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2.4.1.3049-13</w:t>
      </w:r>
    </w:p>
    <w:p w:rsidR="00A617F1" w:rsidRPr="00A617F1" w:rsidRDefault="001C125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 от 30.07.2013 (Утверждены постановлением Главного государственного санитарного врача Российской от 15 мая 2013 года № 26 «Об утверждении </w:t>
      </w:r>
      <w:proofErr w:type="spellStart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2.4.3049-13).</w:t>
      </w:r>
    </w:p>
    <w:p w:rsidR="00A617F1" w:rsidRPr="00A617F1" w:rsidRDefault="001C125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sym w:font="Symbol" w:char="F0B7"/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«Порядком организации и осуществления образовательной деятельности </w:t>
      </w:r>
      <w:proofErr w:type="spellStart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поосновным</w:t>
      </w:r>
      <w:proofErr w:type="spellEnd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общеобразовательным программам - образовательным программам дошкольного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образования» (приказ Министерства просвещения РФ от 31 июля 2020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года№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373 г.);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C1252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Постановлением Правительства Российской Федерации «Об осуществлении мониторинга системы образования» от 05.08.2013 № 662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образовательной программы выстроено с учетом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Вераксы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М.А. Васильевой, Т.С. Комаровой, парциальными программами и педагогическими технологиями</w:t>
      </w:r>
    </w:p>
    <w:p w:rsidR="00A617F1" w:rsidRPr="00A617F1" w:rsidRDefault="001C125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Образовательная деятельность в детском саду в группах  осуществлялась по основной образовательной программе дошкольного образования МБОУ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№7 «Искорка»</w:t>
      </w:r>
      <w:proofErr w:type="gramStart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Комплексная программа: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«От рождения до школы»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Е.Н.Веракса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М.А. Васильевой, Т.С. Комаровой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Парциальная программа: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Авторы / </w:t>
      </w:r>
      <w:proofErr w:type="spellStart"/>
      <w:r w:rsidR="001C12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Азнабаева</w:t>
      </w:r>
      <w:proofErr w:type="spellEnd"/>
      <w:r w:rsidR="001C12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Ф.Г., </w:t>
      </w:r>
      <w:proofErr w:type="spellStart"/>
      <w:r w:rsidR="001C12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Фаизова</w:t>
      </w:r>
      <w:proofErr w:type="spellEnd"/>
      <w:r w:rsidR="001C12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C12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М.И.,Агзамова</w:t>
      </w:r>
      <w:proofErr w:type="spellEnd"/>
      <w:r w:rsidR="001C12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З.А.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/</w:t>
      </w:r>
    </w:p>
    <w:p w:rsidR="00A617F1" w:rsidRPr="00A617F1" w:rsidRDefault="001C125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программы, реализуемые в ДО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скоординированы таким образом, что в целом учитываются основные положения и подходы программы «От рождения до школы», обеспечивается целостность педагогического процесса.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процесса, а также включает время, отведенное на взаимодействие с семьями детей по реализации Основной образовательной программы дошкольного образования. Обязательная часть Программы составляет не менее 60 % объема.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разработана для образования и развития детей в возрасте от 1 года до прекращения образовательных отношений в </w:t>
      </w:r>
      <w:r w:rsidR="001C12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разновозрастных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группах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определяет содержание и организацию образовательного процесса для детей дошкольного возраста и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 дошкольного возраста. Содержание Основной образовательной программы определено совокупностью образовательных областей, которые обеспечивают разностороннее развитие детей с учетом их возрастных и индивидуальных особенностей по пяти основным направлениям: физическому, социально-личностному, познавательному, речевому и художественно-эстетическому развитию.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Структура образовательного процесса  содержит такие компоненты: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-непрерывная образовательная деятельность (использование термина «непрерывная образовательная деятельность» обусловлено формулировками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образовательная деятельность в режимных моментах;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самостоятельная деятельность детей;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образовательная деятельность в семье.</w:t>
      </w:r>
    </w:p>
    <w:p w:rsidR="001A56A5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Непрерывная образовательная деятельность реализуется в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совместной</w:t>
      </w:r>
      <w:proofErr w:type="gramEnd"/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ея</w:t>
      </w:r>
      <w:proofErr w:type="spellEnd"/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</w:p>
    <w:p w:rsidR="001A56A5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spellStart"/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тельности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взрослого и ребенка в ходе различных форм детской деятельности (игровой, двигательной, познавательно-исследовательской,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коммуникатив</w:t>
      </w:r>
      <w:proofErr w:type="spellEnd"/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  <w:proofErr w:type="gramEnd"/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ной, продуктивной, музыкально-художественной, трудовой, а также чтения художественной литературы) или их интеграцию.</w:t>
      </w:r>
    </w:p>
    <w:p w:rsidR="001A56A5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Непрерывная образовательная деятельность организуется и проводится педагогами в соответствии с образовательной программой дошкольного образования</w:t>
      </w:r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Занятия проводятся с детьми всех возрастных групп детского сада.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режиме дня каждой группы определяется время проведения занятий в соответствии с «Санитарно- эпидемиологическими требованиями к устройству, содержанию и организации режима работы дошкольных образовательных организаций». В зависимости от возраста детей, педагогической цели, материально-технического обеспечения группы, профессионального мастерства педагога они могут быть организованы фронтально, подгруппами или индивидуально.</w:t>
      </w:r>
    </w:p>
    <w:p w:rsidR="001A56A5" w:rsidRDefault="001A56A5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Программа реализуется в совместной деятельности взрослого и детей, и самостоятельной деятельности детей не только в рамках образовательной деятельности, но и при проведении режимных моментов в соответствии со спецификой дошкольного образования; </w:t>
      </w:r>
    </w:p>
    <w:p w:rsidR="001A56A5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построение образовательного процесса происходит на адекватных возрасту формах работы с детьми (ведущая - игра).</w:t>
      </w:r>
    </w:p>
    <w:p w:rsidR="001A56A5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Наряду с образовательными задачами педагоги решают задачи воспитания, развития в ходе совместной с детьми игровой, коммуникативной, трудовой, познавательно-исследовательской, продуктивной, музыкально</w:t>
      </w:r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</w:t>
      </w:r>
      <w:proofErr w:type="spellEnd"/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</w:t>
      </w:r>
    </w:p>
    <w:p w:rsidR="001A56A5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венной деятельности, в ходе режимных моментов;</w:t>
      </w:r>
    </w:p>
    <w:p w:rsidR="001A56A5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 время самостоятельной деятельности детей;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взаимодействии с семьями воспитанников.</w:t>
      </w:r>
    </w:p>
    <w:p w:rsidR="00A617F1" w:rsidRPr="00A617F1" w:rsidRDefault="001A56A5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целью работы Д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 ДО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укрепление межведомственных связей учреждения, совершенствование предметно-развивающей среды, организации образовательного процесса в режиме развития).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направлена на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Разделение на возрастные группы осуществляется в соответствии с закономерностями психического развития ребенка, имеющими в целом сходные характеристики, и позволяет более эффективно решать задачи по реализации Программы.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Основная образовательная программа дошкольного образования МБОУ</w:t>
      </w:r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№7 «Искорка»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открытым документом, что позволяет ежегодно вносить необходимые коррективы.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Основную образовательную программу  в 2021 году осваивали </w:t>
      </w:r>
      <w:r w:rsidR="001A56A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80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детей.</w:t>
      </w:r>
    </w:p>
    <w:p w:rsidR="001A56A5" w:rsidRDefault="001A56A5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Оценка качества образовательной деятельности ОДО</w:t>
      </w:r>
    </w:p>
    <w:p w:rsidR="001A56A5" w:rsidRDefault="001A56A5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повышения качества образования педагогами Учреждения проводится комплексный педагогический мониторинг воспитанников (проведение мониторинга – май). Мониторинг образовательной деятельности осуществляется в рамках внутренней оценки качества образования в Учреждении.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проводится по 5-ти образовательным областям: социально-коммуникативное развитие; познавательное развитие; речевое развитие, художественно-эстетическое развитие; физическое развитие.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динамики развития воспитанников включает: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педагогические наблюдения;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беседы;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анализ продуктов детской деятельности.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мониторинга используются в образовательном процессе, для создания благоприятного психологического климата, обстановки творческого взаимодействия и сотрудничества всех участников образовательного процесса, позволяют воспитателям получить обратную связь от педагогических действий и планировать дальнейшую индивидуальную работу с воспитанниками по Программе, определить нагрузку, подобрать те методики и технологии, которые помогут ребёнку лучше освоить программные задачи, развить психические функции (память, внимание, мышление, воображение).</w:t>
      </w:r>
      <w:proofErr w:type="gramEnd"/>
    </w:p>
    <w:p w:rsidR="001A56A5" w:rsidRDefault="001A56A5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целом по итогам диагностических карт за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2021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выявлены следующие результаты: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1A56A5" w:rsidRDefault="001A56A5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«высокий уровень» - 26%</w:t>
      </w:r>
    </w:p>
    <w:p w:rsidR="001A56A5" w:rsidRDefault="001A56A5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«соответствует возрасту» - 60%</w:t>
      </w:r>
    </w:p>
    <w:p w:rsidR="001A56A5" w:rsidRDefault="001A56A5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«отдельные компо</w:t>
      </w:r>
      <w:r w:rsidR="005563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енты не развиты» -</w:t>
      </w:r>
      <w:r w:rsidR="005563E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16%</w:t>
      </w:r>
    </w:p>
    <w:p w:rsidR="005563E0" w:rsidRDefault="005563E0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Таким образом, 83% воспитанников ДОУ программу в целом усвоили.</w:t>
      </w:r>
    </w:p>
    <w:p w:rsidR="005563E0" w:rsidRDefault="005563E0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Однако в ДОУ имеются воспитанники, не усвоившие отдельные компоненты программы. Затруднения выявлены по следующим областям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речевое развитие, социально-коммуникативное развитие.</w:t>
      </w:r>
    </w:p>
    <w:p w:rsidR="005563E0" w:rsidRDefault="005563E0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Причинами затруднения являются:</w:t>
      </w:r>
    </w:p>
    <w:p w:rsidR="005563E0" w:rsidRDefault="005563E0" w:rsidP="005563E0">
      <w:pPr>
        <w:pStyle w:val="a4"/>
        <w:numPr>
          <w:ilvl w:val="0"/>
          <w:numId w:val="4"/>
        </w:numPr>
        <w:shd w:val="clear" w:color="auto" w:fill="FFFFFF"/>
        <w:ind w:left="142" w:firstLine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Развитие речи происходит постепенно вместе с развитием мышления и связано с усложнением детской деятельности и формами общения с окружающими людьми. Из-за того, что родители стремятся обеспечить ребенка </w:t>
      </w:r>
      <w:proofErr w:type="spellStart"/>
      <w:r>
        <w:rPr>
          <w:color w:val="000000"/>
          <w:sz w:val="28"/>
        </w:rPr>
        <w:t>лучшеми</w:t>
      </w:r>
      <w:proofErr w:type="spellEnd"/>
      <w:r>
        <w:rPr>
          <w:color w:val="000000"/>
          <w:sz w:val="28"/>
        </w:rPr>
        <w:t xml:space="preserve"> игрушками, следя за режимом питания и </w:t>
      </w:r>
      <w:proofErr w:type="spellStart"/>
      <w:r>
        <w:rPr>
          <w:color w:val="000000"/>
          <w:sz w:val="28"/>
        </w:rPr>
        <w:t>соблюдениемсанитарно-гигиенических</w:t>
      </w:r>
      <w:proofErr w:type="spellEnd"/>
      <w:r>
        <w:rPr>
          <w:color w:val="000000"/>
          <w:sz w:val="28"/>
        </w:rPr>
        <w:t xml:space="preserve"> норм, упустили важность общения. Иными словами, недостаточное общение </w:t>
      </w:r>
      <w:proofErr w:type="spellStart"/>
      <w:r>
        <w:rPr>
          <w:color w:val="000000"/>
          <w:sz w:val="28"/>
        </w:rPr>
        <w:t>сосвоим</w:t>
      </w:r>
      <w:proofErr w:type="spellEnd"/>
      <w:r>
        <w:rPr>
          <w:color w:val="000000"/>
          <w:sz w:val="28"/>
        </w:rPr>
        <w:t xml:space="preserve"> малышом, если </w:t>
      </w:r>
      <w:proofErr w:type="spellStart"/>
      <w:r>
        <w:rPr>
          <w:color w:val="000000"/>
          <w:sz w:val="28"/>
        </w:rPr>
        <w:t>ждя</w:t>
      </w:r>
      <w:proofErr w:type="spellEnd"/>
      <w:r>
        <w:rPr>
          <w:color w:val="000000"/>
          <w:sz w:val="28"/>
        </w:rPr>
        <w:t xml:space="preserve"> него не создается коммуникативной среды, стимулирующей общения, его речь без практики может долгое время оставаться скудной. У части детей еще окончательно не сформированы трудовые в артикуляционном отношении звуки, а также  невысокий уровень самостоятельности детей. Недостаточно сформированы навыки </w:t>
      </w:r>
      <w:proofErr w:type="spellStart"/>
      <w:r>
        <w:rPr>
          <w:color w:val="000000"/>
          <w:sz w:val="28"/>
        </w:rPr>
        <w:t>саморегуляции</w:t>
      </w:r>
      <w:proofErr w:type="spellEnd"/>
      <w:r>
        <w:rPr>
          <w:color w:val="000000"/>
          <w:sz w:val="28"/>
        </w:rPr>
        <w:t xml:space="preserve"> собственный детей; средний уровень </w:t>
      </w:r>
      <w:proofErr w:type="spellStart"/>
      <w:r>
        <w:rPr>
          <w:color w:val="000000"/>
          <w:sz w:val="28"/>
        </w:rPr>
        <w:t>позновательной</w:t>
      </w:r>
      <w:proofErr w:type="spellEnd"/>
      <w:r>
        <w:rPr>
          <w:color w:val="000000"/>
          <w:sz w:val="28"/>
        </w:rPr>
        <w:t xml:space="preserve"> мотивации оказывают невысокий уровень социально-коммуникативного развития.</w:t>
      </w:r>
    </w:p>
    <w:p w:rsidR="006A5910" w:rsidRDefault="006A5910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2021 году воспитанники детского сада «</w:t>
      </w:r>
      <w:r w:rsidR="006A59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Искорка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» принимали участие в </w:t>
      </w:r>
      <w:r w:rsidR="006A591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мероприятиях, конкурсах  различных уровней.</w:t>
      </w:r>
    </w:p>
    <w:p w:rsidR="006A5910" w:rsidRDefault="006A5910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VII Открытый Республиканский детско-юношеский литературный конкурс «Родник»</w:t>
      </w:r>
      <w:r w:rsidR="00166CB7">
        <w:rPr>
          <w:color w:val="000000"/>
          <w:sz w:val="28"/>
        </w:rPr>
        <w:t>.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Республиканский конкурс по финансовой грамотности.</w:t>
      </w:r>
    </w:p>
    <w:p w:rsidR="006A5910" w:rsidRDefault="006A5910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  <w:lang w:val="en-US"/>
        </w:rPr>
        <w:t>XIII</w:t>
      </w:r>
      <w:r>
        <w:rPr>
          <w:color w:val="000000"/>
          <w:sz w:val="28"/>
        </w:rPr>
        <w:t>международная акция «Читаем детям о войне»</w:t>
      </w:r>
    </w:p>
    <w:p w:rsidR="006A5910" w:rsidRDefault="006A5910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Республиканский конкурс «В праздники и будни вместе с </w:t>
      </w:r>
      <w:proofErr w:type="spellStart"/>
      <w:r>
        <w:rPr>
          <w:color w:val="000000"/>
          <w:sz w:val="28"/>
        </w:rPr>
        <w:t>госавтоинспекцией</w:t>
      </w:r>
      <w:proofErr w:type="spellEnd"/>
      <w:r>
        <w:rPr>
          <w:color w:val="000000"/>
          <w:sz w:val="28"/>
        </w:rPr>
        <w:t>»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Республиканский зональный конкурс «Книжка-малышка»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Международный творческий конкурс «Престиж», посвященный Дню победы.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Республиканский конкурс «Мы </w:t>
      </w:r>
      <w:proofErr w:type="spellStart"/>
      <w:r>
        <w:rPr>
          <w:color w:val="000000"/>
          <w:sz w:val="28"/>
        </w:rPr>
        <w:t>гагаринцы</w:t>
      </w:r>
      <w:proofErr w:type="spellEnd"/>
      <w:r>
        <w:rPr>
          <w:color w:val="000000"/>
          <w:sz w:val="28"/>
        </w:rPr>
        <w:t>»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Муниципальный конкурс «</w:t>
      </w:r>
      <w:proofErr w:type="spellStart"/>
      <w:r>
        <w:rPr>
          <w:color w:val="000000"/>
          <w:sz w:val="28"/>
        </w:rPr>
        <w:t>Юнные</w:t>
      </w:r>
      <w:proofErr w:type="spellEnd"/>
      <w:r>
        <w:rPr>
          <w:color w:val="000000"/>
          <w:sz w:val="28"/>
        </w:rPr>
        <w:t xml:space="preserve"> исследователи».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Муниципальный творческий конкурс «Вторая жизнь»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Муниципальный конкурс «</w:t>
      </w:r>
      <w:proofErr w:type="spellStart"/>
      <w:r>
        <w:rPr>
          <w:color w:val="000000"/>
          <w:sz w:val="28"/>
        </w:rPr>
        <w:t>Тамырым</w:t>
      </w:r>
      <w:proofErr w:type="spellEnd"/>
      <w:r>
        <w:rPr>
          <w:color w:val="000000"/>
          <w:sz w:val="28"/>
        </w:rPr>
        <w:t>»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Муниципальный конкурс «Овощной </w:t>
      </w:r>
      <w:proofErr w:type="spellStart"/>
      <w:r>
        <w:rPr>
          <w:color w:val="000000"/>
          <w:sz w:val="28"/>
        </w:rPr>
        <w:t>переполох</w:t>
      </w:r>
      <w:proofErr w:type="gramStart"/>
      <w:r>
        <w:rPr>
          <w:color w:val="000000"/>
          <w:sz w:val="28"/>
        </w:rPr>
        <w:t>.Ц</w:t>
      </w:r>
      <w:proofErr w:type="gramEnd"/>
      <w:r>
        <w:rPr>
          <w:color w:val="000000"/>
          <w:sz w:val="28"/>
        </w:rPr>
        <w:t>веточная</w:t>
      </w:r>
      <w:proofErr w:type="spellEnd"/>
      <w:r>
        <w:rPr>
          <w:color w:val="000000"/>
          <w:sz w:val="28"/>
        </w:rPr>
        <w:t xml:space="preserve"> фантазия»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Муниципальный конкурс «Юные шашисты»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Муниципальный конкурс «Мой любимый питомец»</w:t>
      </w:r>
    </w:p>
    <w:p w:rsidR="00166CB7" w:rsidRDefault="00166CB7" w:rsidP="006A5910">
      <w:pPr>
        <w:pStyle w:val="a4"/>
        <w:numPr>
          <w:ilvl w:val="0"/>
          <w:numId w:val="4"/>
        </w:num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Муниципальный конкурс детского рисунка «Моя волшебная кисть».</w:t>
      </w:r>
    </w:p>
    <w:p w:rsidR="006A5910" w:rsidRPr="00A617F1" w:rsidRDefault="006A5910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66CB7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Готовность ребенка </w:t>
      </w:r>
      <w:r w:rsidR="00166C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 школе – одна из важных задач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r w:rsidR="00166C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На основании мониторинга образовательного процесса воспитатели подготовительной группы отмечают, что у</w:t>
      </w:r>
      <w:r w:rsidR="00166C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детей имеется наличие психологической готовности к обучению в школе.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Это:</w:t>
      </w:r>
      <w:r w:rsidR="00166CB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66CB7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понимание смысла учебных задач, их отличие от практических, осознание способов выполнения действий, навыки самоконтроля и самооценки;</w:t>
      </w:r>
    </w:p>
    <w:p w:rsidR="00A617F1" w:rsidRPr="00A617F1" w:rsidRDefault="00166CB7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сформированы</w:t>
      </w:r>
      <w:proofErr w:type="gramEnd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произвольное внимание, память, мышление;</w:t>
      </w:r>
    </w:p>
    <w:p w:rsidR="00A617F1" w:rsidRPr="00A617F1" w:rsidRDefault="00166CB7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детей привлекают внешние атрибуты школьной жизни (сидение за партами, звонки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перемены, отметки, владение рюкзаком, пеналом и т.д.);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достаточный уровень волевого развития детей;</w:t>
      </w:r>
    </w:p>
    <w:p w:rsidR="00A617F1" w:rsidRPr="00A617F1" w:rsidRDefault="00166CB7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соподчинение мотивов, которое дает ребенку возможность управлять своим поведением;</w:t>
      </w:r>
    </w:p>
    <w:p w:rsidR="00A617F1" w:rsidRPr="00A617F1" w:rsidRDefault="00166CB7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произвольность познавательной деятельности (ребенку дошкольного возраста трудно длительное время сохранять устойчивое произвольное внимание, заучивать значительный по объѐму материал и т.д.);</w:t>
      </w:r>
    </w:p>
    <w:p w:rsidR="00A617F1" w:rsidRPr="00A617F1" w:rsidRDefault="00442A0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оответствует критериям, характеризующим динамику формирования и </w:t>
      </w:r>
      <w:proofErr w:type="spellStart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сформированность</w:t>
      </w:r>
      <w:proofErr w:type="spellEnd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(к окончанию дошкольного периода детства) физических, интеллектуальных, нравственных, эстетических и личностных качеств, приведенных в образовательной программе ДО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целевым ориентирам, определенным ФГОС </w:t>
      </w:r>
      <w:proofErr w:type="gramStart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42A02" w:rsidRDefault="00442A0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Выпускники нашего детского сада поступают в общеобразовательную школу по месту жительства и общеобразовательные школы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лицеи и гимназии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нашего города.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 поддерживают связь с выпускниками. Отслеживают дальнейшие успехи наших воспитанников, которые обучаются в школах и гимназии. По отзывам учителей, воспитанники ДО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дисциплинированны, владеют всеми необходимыми навыками для первоклассников, что свидетельствует о достаточной целенаправленной работе педагогического коллектива детского сада и родителей.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A02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Выводы: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образовательный процесс в 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образовательной деятельности и жизни в современных условиях.</w:t>
      </w:r>
    </w:p>
    <w:p w:rsidR="00442A02" w:rsidRDefault="00442A0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Анализ качества условий в ОДО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соответствии с современными требованиями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Критериями и показателями оценки качества условий реализаций ООП ДОУ являются требования к кадровому, материально – техническому, информационно – методическому, обеспечению, </w:t>
      </w:r>
      <w:proofErr w:type="spellStart"/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педагогическим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условиям, условия получения дошкольного образования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3.1. Анализ качества кадровых условий реализации ООП ДОО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Детский сад полностью укомплектован кадрами. Коллектив ДО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составляет 1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человек. Воспитательно-образовательную работу осуществляют 7 педагогов: из них 5 воспитателей и 2 специалиста: музыкальный руководитель, 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учитель-логопед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Доля педагогических работников с высшим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педагоги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ческим образованием составляет 3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0%. Доля аттестованных педагогических работников, которым по результатам аттестации присвоена квалификационная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категория (первая) составляет - 5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0%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высшая – 20%.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 детского сада – сплоченный, творческий, осуществляющий деятельность на принципах конструктивного сотрудничества, личностно-ориентированного взаимодействия в обучении и воспитании детей, уважительного партнерства с семьями. Педагогический коллектив имеет квалифицированный и профессиональный уровень подготовки, обладает необходимым потенциалом для осуществления образовательного процесса.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Отличительной особенностью дошкольного учреждения является стабильность педагогических кадров и обсуживающего персонала. Все педагоги дошкольного учреждения своевременно проходят КПК в МРИО, также повышают свой профессиональный уровень через посещения методических объединений города, прохождение процедуры аттестации, самообразование, что способствует повышению профессионального мастерства, положительно влияет на развитие ОДО.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последние 3 года 100% педагогов прошли курсы повышения квалификации по современным подходам к организации образования дошкольников в новых условиях.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Кроме вышеизложенных форм повышения квалификации педагоги ДОУ имели возможность повышать свою квалификацию на методических объединениях города, проводимых мероприятиях: семинарах,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вебинарах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практикумах, педагогических советах, консультациях, открытых занятиях и т.п. на уровне ДОУ и города.</w:t>
      </w:r>
    </w:p>
    <w:p w:rsidR="00A617F1" w:rsidRPr="00A617F1" w:rsidRDefault="00442A02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Успешной реализации намеченных планов работы способствуют разнообразные методические формы работы с кадрами: педсоветы, теоретические и практические семинары, деловые игры, дискуссии, выставки, творческие отчеты. Накопленный материал собирается и формируется в творческие папки.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Ежегодно педагоги детского сада принимают участие в конкурсах и мероприятиях по совершенствованию профессионального мастерства.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Доля педагогов, участвующих в профессиональных конкурсах, конференциях, в целях предоставления возможностей для профессионального и карьерного роста составляет более 60% от общего состава педагогов.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Выводы и предложения: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Основной целью работы 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является достижение высокого качества образовательных услуг за счет совершенствования ресурсного обеспечения образовательного процесса (повышение профессиональной компетентности педагогов ОД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укрепление межведомственных связей учреждения, совершенствование предметно-развивающей среды, организации образовательного процесса в режиме развития).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МБДОУ укомплектовано педагогическими кадрами полностью, все педагоги 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имеют образование </w:t>
      </w:r>
      <w:proofErr w:type="gramStart"/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высшее, специально)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ДО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работает стабильный кадровый состав, способный эффективно осуществлять поставленные цели и задачи, активно участвовать в инновационной деятельности.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3.2.Анализ качества материально-технических условий. Анализ финансового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обеспечния</w:t>
      </w:r>
      <w:proofErr w:type="spellEnd"/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Материально-технические условия соответствуют требованиям федерального государственного образовательного стандарта дошкольного образования.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B4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Помещения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территория МБОУ</w:t>
      </w:r>
      <w:r w:rsidR="00442A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№7 «Искорка»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соответствуют: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санитарно-эпидемиологическим правилам и нормативам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2.4.1.3049-13,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правилам пожарной безопасности;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возрасту и индивидуальным особенностям развития детей;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оснащенности помещений развивающей предметно-пространственной средой.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B4C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Территория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детского сада озеленена, имеет функциональные зоны, удалена от магистральных улиц, освещена. Зона застройки включает основное здание детского сада, которое размещено в границах участка. На игровой территории установлены малые архитектурные формы и спортивное оборудование для активной деятельности детей во время прогулок. На территории детского сада расположены прогулочные веранды.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Здание включает в себя: групповые ячейки – изолированные помещения, принадлежащие каждой детской группе.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наличии специальные помещения, оборудованные в соответствии с приоритетными направлениями ДО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развития детской деятельности: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Характеристика материально технической базы: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здании 1 этаж, имеется центральное отопление,  вода и канализация.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Полностью оснащено сантехническим оборудованием.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Крыша  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соответствует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требованиям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СанПиНов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пожарной безопасности.</w:t>
      </w:r>
    </w:p>
    <w:p w:rsidR="00483B4C" w:rsidRDefault="00483B4C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территории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детск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ого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сад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 имеется огород, для экологических занятий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воспитанникмаи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ДОУ.</w:t>
      </w:r>
    </w:p>
    <w:p w:rsidR="00A617F1" w:rsidRPr="00A617F1" w:rsidRDefault="00483B4C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усорный </w:t>
      </w:r>
      <w:proofErr w:type="gramStart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бак</w:t>
      </w:r>
      <w:proofErr w:type="gramEnd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расположенный на территории.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Групповые комнаты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удовлетворительное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детском саду 3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разновозрастных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группы  имеется свой вход из общего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коридора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.Г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руппы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полностью оснащены детской мебелью в соответствии с возрастом и требованиям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СанПиНов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шкафами для учебно-методических и раздаточных материалов, рабочими столами и стульями для взрослых.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Имеются материалы и оборудование для поддержания санитарного состояния групп.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Оснащение предметно-пространственной развивающей среды соответствует возрасту детей и ФГОС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Спортивный зал: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удовлетворительное, имеются детские тренажеры.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Программно-методические материалы соответствуют возрастным особенностям, учитывают состояние здоровья детей, планируются с учетом ФГОС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Спортивный зал оборудован не полностью.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Музыкальный зал: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Состояние удовлетворительное, полностью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Имеются синтезатор, музыкальный центр.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Программно-методические материалы соответствуют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возрастным особенностям, учитывают индивидуальные особенности детей, планируются с учетом ФГОС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Методический кабинет: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Состояние удовлетворительное, полностью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Имеется библиотека методической литературы и периодических изданий, компьютер, демонстрационные материалы, видеотека.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Пищеблок: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удовлетворительное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Полностью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оборудован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инвентарем и посудой. Имеется </w:t>
      </w:r>
      <w:proofErr w:type="spellStart"/>
      <w:proofErr w:type="gramStart"/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плита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холодильное оборудование.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Медицинский кабинет: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удовлетворительное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Медицинский кабинет  полностью оборудован необходимым инвентарем и медикаментами. Имеются отдельный изолятор, бактерицидный облучатель.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Участки для каждой группы: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удовлетворительное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территории ДО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оборудовано 3 участка с 3 верандами (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отдельная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каждой группы). На всех участках имеются зеленые насаждения, разбиты цветники, игровое оборудование (домики, качели, горки, песочницы) в соответствии с возрастом и требованиями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СанПиНов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Физкультурная площадка: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Состояние удовлетворительное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Спортивная площадка отсыпана песком, имеет беговую дорожку, площадку для прыжков в длину.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Площадь на одного воспитанника соответствует лицензионному нормативу.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выстроена система информационного обеспечения образовательного процесса, которая включает как внешние, так и внутренние потоки информации.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Развивающая предметно-пространственная среда групп организована в виде хорошо разграниченных зон, оснащенных большим количеством развивающего материала. Образовательная среда создана с учетом возрастных возможностей детей, зарождающихся половых склонностей и интересов и конструируется таким образом, чтобы ребенок в течение дня мог найти для себя увлекательное дело, занятие.</w:t>
      </w:r>
    </w:p>
    <w:p w:rsidR="00A617F1" w:rsidRPr="00A617F1" w:rsidRDefault="00483B4C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proofErr w:type="gramStart"/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каждой возрастной группе созданы «центры развития», которые содержат в себе познавательный и развивающих материал в соответствии с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возрастом детей: ролевых игр, книжный, настольно-печатных игр, природы, игровой, художественного творчества.</w:t>
      </w:r>
      <w:proofErr w:type="gramEnd"/>
    </w:p>
    <w:p w:rsidR="00A617F1" w:rsidRPr="00A617F1" w:rsidRDefault="00483B4C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Ребенок находится в детском саду весь день и необходимо, чтобы окружающая обстановка радовала его, способствовала пробуждению положительных эмоций, воспитанию хорошего вкуса.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Мебель и игровое оборудование подобраны с учетом санитарных и </w:t>
      </w:r>
      <w:proofErr w:type="spellStart"/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педагогических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требований. В группах созданы условия для самостоятельной, художественной, творческой, театрализованной, двигательной деятельности. В оформлении МБДОУ использованы работы, изготовленные в совместной деятельности педагогов с детьми. В групповых комнатах, приемных, общих холлах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организованы выставки детского художественного творчества. Во всех возрастных группах имеются следы детской деятельности, что свидетельствует о приоритетном месте ребенка в 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Территория детского сада - важное составляющее звено развивающей предметно- пространственной среды. Игровые площадки соответствует гигиеническим требованиям и обеспечивает удовлетворение потребностей детей в движении и развитии. Покрытие групповой площадки песчаное, с утрамбованным грунтом, не оказывающего вредного воздействия на детей. Для защиты детей от солнца и осадков имеется веранды. Игровая площадка соответствует возрастным и индивидуальным особенностям воспитанников. На игровых площадках имеется игровое оборудование для обеспечения двигательной активности, для сюжетно-ролевых игр. В свободном доступе воспитанников имеется игровое оборудование для сюжетно-ролевых, дидактических и игр с водой и песком, для подвижных игр и трудовой деятельности, для художественно-эстетического, познавательного и речевого развития.</w:t>
      </w:r>
    </w:p>
    <w:p w:rsidR="00A617F1" w:rsidRPr="00A617F1" w:rsidRDefault="00483B4C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территории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имеется спортивная площадка - это место для организации различных физических упражнений и подвижных игр на воздухе, которые укрепляют здоровье детей, повышает их работоспособность. А также оказывает положительное влияние на эмоциональное состояние детей. Это пространство представляет детям естественные условия для того, чтобы побегать, попрыгать, подвигаться без всяких ограничений. Все они окрашены в яркие цвета, что создает атмосферу праздника и радости.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Выводы и предложения.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Развивающая предметно-пространственная среда образовательного учреждения и групповых помещений построена в соответствии с Федеральным государственным образовательным стандартом дошкольного образования и соответствует действующим санитарным нормам и правилам. Оборудование отвечает санитарно-эпидемиологическим правилам и нормативам, гигиеническим педагогическим и эстетическим требованиям.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Подбор оборудования осуществляется исходя из того, что при реализации ООП ДО основной формой работы с детьми и ведущей деятельностью для них является игра.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финансового обеспечения.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Финансирование ДО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осуществляется из регионального и муниципального бюджета (финансирование производится на выплату заработной платы обслуживающему персоналу, оплату коммунальных услуг, организацию льготного питания, приобретение хозяйственных товаров и медикаментов, выполнение услуг по содержанию движимого и недвижимого имущества).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Финансово-экономическое обеспечение введения ФГОС ДО строится в соответствии Планом финансово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—х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озяйственной деятельности, где определен объем расходов, необходимых для реализации ООП ДО, механизм его формирования.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Материально-техническая база позволяет обеспечивать государственные гарантии прав граждан на получение общедоступного и бесплатного дошкольного образования; обеспечивать образовательному учреждению возможность выполнения федерального государственного образовательного стандарта дошкольного образования и условиям реализации ООП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Выводы и предложения: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Административно-хозяйственная деятельность ДО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иалистов. Согласно требованиям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наполнено кухонным, медицинским, физкультурным, техническим оборудованием, мебелью, дидактическим и игровым материалом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3.3.Анализ качества информационно – методического обеспечения 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имеется необходимый дидактический материал, библиотека методический литературы. Сформирована информационно-методическая база по ФГОС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приобретена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необходимая методическая литература, дидактический и демонстрационный материал для реализации образовательной программы.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требованиями ФГОС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информационно-методические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условия реализации основной образовательной программы 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МБДОУ №7 «Искорка»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обеспечены современной информационно-образовательной средой.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Основными элементами ИОС являются: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информационно-образовательные ресурсы в виде печатной продукции;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информационно-образовательные ресурсы на сменных носителях;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информационно-образовательные ресурсы Интернета;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Необходимое для использования ИКТ оборудование отвечает современным требованиям и обеспечивает использование ИКТ:</w:t>
      </w:r>
    </w:p>
    <w:p w:rsidR="00A617F1" w:rsidRPr="00A617F1" w:rsidRDefault="00483B4C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образовательной деятельности;</w:t>
      </w:r>
    </w:p>
    <w:p w:rsidR="00A617F1" w:rsidRPr="00A617F1" w:rsidRDefault="00483B4C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воспитательных целях;</w:t>
      </w:r>
    </w:p>
    <w:p w:rsidR="00A617F1" w:rsidRPr="00A617F1" w:rsidRDefault="00483B4C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sym w:font="Symbol" w:char="F0B7"/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административной деятельности.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Технические средства: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мультимедийные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проекторы и экраны; принтеры; цифровые фотоаппараты; сканеры</w:t>
      </w:r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spellStart"/>
      <w:r w:rsidR="00483B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и.т.д</w:t>
      </w:r>
      <w:proofErr w:type="spellEnd"/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.</w:t>
      </w:r>
      <w:proofErr w:type="gramEnd"/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Компоненты на бумажных носителях: методическая литература; рабочие тетради (тетради тренажёры).</w:t>
      </w:r>
    </w:p>
    <w:p w:rsidR="0015045E" w:rsidRPr="0015045E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Компоненты на CD и DVD, электронные наглядные пособия. Для осуществления образовательной деятельности разработана образовательная программа ДОУ и программно-методическое обеспечение к ней, комплексно-тематические планы по всем разделам программы, диагностические материалы, рекомендации родителям по расширению и закреплению программного материала в условиях семьи. В ДО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подключена сеть Интернет. Регулярно обновляется банк нормативно-правовой документации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Программное обеспечение имеющихся компьютеров позволяет работать с текстовыми редакторами, с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интернет-ресурсами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фото-, видеоматериалами. С целью взаимодействия участников образовательных отношений (педагоги, родители, дети), функционирует сайт ДО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 котором размещена информация, определённая законодательством. С целью осуществления взаимодействия ДОУ с органами, осуществляющими управление в сфере образования, с другими учреждениями и организациями, активно используется электронная почта, сайт. В ДОУ имеются печатные и электронные образовательные и информационные ресурсы и учебно-методическая литература по реализуемым образовательным программам. </w:t>
      </w:r>
      <w:r w:rsidRPr="0015045E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Выводы и предложения:</w:t>
      </w:r>
    </w:p>
    <w:p w:rsidR="0015045E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 Информационное обеспечение облегчает процесс документооборота, составления отчетов, документов по различным видам деятельности ДОУ, проведения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самообследования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самоанализа, мониторинга системы качества образования. Делает образовательный процесс более содержательным, интересным, позволяет использовать современные формы организации взаимодействия педагогов с детьми, родителями (законными представителями).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 Информационное обеспечение позволяет использовать информационные технологии для непрерывного профессионального образования педагогов.</w:t>
      </w:r>
    </w:p>
    <w:p w:rsidR="0015045E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Все педагоги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владеют ИКТ. </w:t>
      </w:r>
    </w:p>
    <w:p w:rsidR="0015045E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4. Учебно-методическое обеспечение полностью соответствует ООП ДО, ФГОС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условиям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реализации ООП.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5.Необходимо отслеживать новые издания и включать их в свою педагогическую деятельность.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3.4.Анализ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—педагогических условий реализации OOП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соответствии с Федеральным государственным образовательным стандартом дошкольного образования особое внимание уделяется </w:t>
      </w:r>
      <w:proofErr w:type="spellStart"/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психолого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педагогическим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условиям.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Задачи психолого-педагогической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Повышению качества образовательной работы с детьми способствует рационально организованная в группах развивающая среда, создающая условия для совместной деятельности детей и педагогов и позволяющая варьировать способы и формы организации их жизнедеятельности. Эффект и поддержка положительного эмоционального фона создается за счет вариативного и рационального использования помещений — как групповых комнат, так и помещений ДОУ в целом.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Посещение нерегламентированной деятельности и НОД педагогов показало, что все сотрудники, без исключения, создают и поддерживают доброжелательную атмосферу в группе, что способствует установлению доверительных отношений с детьми: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общаются с детьми дружелюбно, уважительно, вежливо, ласково;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поддерживают доброжелательные отношения между детьми;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-голос взрослого не доминирует над голосами детей, в группе наблюдается естественный шум;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-в индивидуальном общении с ребенком выбирают позицию «глаза на одном уровне»;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-учитывают потребность детей в поддержке взрослых;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-чутко реагируют на инициативу детей в общении, учитывают их возрастные и индивидуальные особенности;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-уделяют специальное внимание детям с особыми потребностями;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-при коррекции поведения детей чаще пользуются поощрением, поддержкой, чем порицанием и запрещением.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Анализ просмотренной ООД показал, что педагоги владеют методикой дошкольного образования и воспитания, приемами взаимодействия с детьми, прослеживается личностно-ориентированное взаимодействие с детьми. 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НОД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мультимедийной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системы, заданий повышенной трудности, писем и т. п.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технологии продуктивного, дифференцированного, развивающего обучения, занимаются самообразованием.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менять среду своих занятий и увлечений.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 в своей работе решают следующие задачи:</w:t>
      </w:r>
    </w:p>
    <w:p w:rsidR="0015045E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учет в своей деятельности с детьми возможности развития каждого возраста; </w:t>
      </w:r>
    </w:p>
    <w:p w:rsidR="00A617F1" w:rsidRPr="00A617F1" w:rsidRDefault="0015045E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индивидуальных особенностей ребенка;</w:t>
      </w:r>
    </w:p>
    <w:p w:rsidR="0015045E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создание благоприятного для развития ребенка климата в детском саду; </w:t>
      </w:r>
    </w:p>
    <w:p w:rsidR="00A617F1" w:rsidRPr="00A617F1" w:rsidRDefault="0015045E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оказание своевременной педагогической помощи, как детям, таки их родителям; подготовка детей к школьному обучению.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профессионального взаимодействия педагогов с детьми дошкольного возраста основывается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субъектном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отношении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педагога к ребенку;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индивидуальном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подходе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учете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зоны ближайшего развития ребенка;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мотивационном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подходе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доброжелательном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отношении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ребенку.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Образовательный проце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сс вкл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ючает как совместную деятельность взрослого с детьми, так свободную самостоятельную деятельность воспитанников.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Ведущим видом деятельности детей является игра, поэтому мы выдвигаем определенные требования к педагогам по организации сюжетно-ролевой игры воспитанников в детском саду.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Решению поставленных на 2021 —2022 учебный год задач и качественной реализации Программы ДОУ способствовало проведение методических мероприятий по направлениям развития дошкольников образовательного учреждения; в методическом обеспечении образовательного процесса, во владении информационно-коммуникационными технологиями и умением применять их в образовательном процессе.</w:t>
      </w:r>
    </w:p>
    <w:p w:rsidR="0015045E" w:rsidRDefault="0015045E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15045E" w:rsidRDefault="0015045E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</w:pP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Выводы и предложения: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 показали хороший уровень проведения мероприятий, качество и построение образовательной деятельности соответствует требованиям ФГОСДО. Кадровый состав, уровень педагогической культуры и профессионального мастерства педагогов, организация методической работы, позволяют осуществлять эффективную работу по реализации ФГОС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Основной целью системы психолого-педагогического обеспечения педагогического процесса в ОДО, выступает создание условий, направленных на полноценное психофизическое развитие детей и обеспечение их эмоционального благополучия.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Формирование профессионального взаимодействия педагогов с детьми дошкольного возраста основывается на субъектном отношение педагога к ребенку, индивидуальном подходе, учете зоны ближайшего развития ребенка, мотивационном подходе, доброжелательном отношении к ребенку.</w:t>
      </w:r>
      <w:proofErr w:type="gramEnd"/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дошкольном учреждении создана полноценная предметно-развивающая среда, соответствующая возрастным особенностям воспитанников, в том числе приспособленных для использования инвалидами и лицами с ограниченными возможностями здоровья. Все базисные компоненты среды включают в себя необходимые условия для физического, художественно-эстетического, познавательного и социального развития ребенка.</w:t>
      </w:r>
    </w:p>
    <w:p w:rsid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работе с детьми педагоги широко используют современные технические средства: компьютеры,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мультимедийные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установки, кроме того в ДОУ имеется доступ к интернету.</w:t>
      </w:r>
    </w:p>
    <w:p w:rsidR="0015045E" w:rsidRPr="00A617F1" w:rsidRDefault="0015045E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Анализ качества обеспечения безопасности, здоровья и услуг по присмотру и уходу.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качества безопасности, здоровья и услуг по присмотру и уходу оценивается по следующим показателям: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Наличие мероприятие по укреплению и сохранению здоровья воспитанников;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Обеспечение комплексной безопасности в ДОУ;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Обеспечение качества услуг по присмотру и уходу.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Сохранение и укрепление физического и психического здоровья детей – одна из основных задач нашего детского сада, поэтому в реализации системы физкультурно-оздоровительной работы принимает участие весь персонал детского сада. Медицинское обслуживание детей в детском саду обеспечивают органы здравоохранения на основ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ании договора между МБДОУ и ГБЗУ РБ </w:t>
      </w:r>
      <w:proofErr w:type="spellStart"/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Ишимбайская</w:t>
      </w:r>
      <w:proofErr w:type="spellEnd"/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ЦРБ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В соответствии с заключенным договором, медицинские работники наряду с администрацией и педагогическим персоналом несут ответственность за проведение лечебно-профилактических мероприятий, соблюдение санитарно-гигиенических норм, режим и качество питания воспитанников.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Имеется программа производственного  контроля в организации питания и заключѐн договор с ФБУЗ «Центр гигиены и эпидемиологии».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Организация питания в детском саду Питание – один из важных факторов, обеспечивающих нормальное течение процессов роста, физического и нервно - психического развития ребенка. Ухудшение качества питания к снижению уровня защитно-приспособительных механизмов детского организма и возможному увеличению аллергических реакций, способствует росту болезней органов пищеварения. Поэтому именно качеству питания в детском саду уделяется повышенное внимание.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Режим питания - 5-ти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разовое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Детский сад работает по утвержденному 10 -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дневному меню с учетом рекомендуемых среднесуточных норм питания. Рацион питания разнообразен как за счет расширения ассортиментов продуктов, так и за счет разнообразия блюд, готовящихся из одного продукта.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 разработке меню учитываются возрастные группы: 1,5 - 3 лет и 3 - 7 лет. Набор блюд при этом единый, различен объем порций для младших и старших детей. Энергетическая ценность меню просчитана по установленным нормам: для ребенка младше трех лет составляет 1400 ккал, а старше трех лет - 1800 ккал.</w:t>
      </w:r>
    </w:p>
    <w:p w:rsidR="0015045E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Пищевые продукты, поступающие в детский сад, имеют документы, подтверждающие их происхождение, качество и безопасность;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хранятся с соблюдением требований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товарного соседства.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Устройство, оборудование, содержание пищеблока детского сада соответствует санитарным правилам к организации детского общественного питания. Пищеблок оснащен всем необходимым технологическим и холодильным оборудованием, производственным инвентарем, кухонной посудой.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Все блюда - собственного производства, готовятся в соответствии с технологическими картами, санитарными нормами.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всех возрастных группах создана среда для активизации двигательной деятельности дошкольников в течение дня. Педагогами систематически проводятся: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утренняя гимнастика, как средство тренировки и закаливания организма;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закаливание (воздушные ванны);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подвижные игры на прогулке;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физкультминутки во время проведения образовательной деятельности;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физические упражнения после сна;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медико-педагогический контроль.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физкультурных занятиях осуществляется индивидуально-дифференцированный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подход к детям: при определении нагрузок учитывается уровень физической подготовленности и здоровья, половые особенности. Кроме этого проводится коррекционная работа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детьми, имеющими те или иные физические нарушения (осанки, плоскостопия).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 также принимают а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ктивное участие в проводимых в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r w:rsidR="0015045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мероприятиях: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традиционно ежегодно в детском саду проводятся Дни здоровья, в которых обязательным условием является участие родителей вместе со своими детьми, спортивные соревнования «Папа, мама, я – спортивная семья».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Важный этап – проведение профилактических мероприятий, направленных на обеспечение правильного физического и нервно-психического развития и снижения заболеваемости детей.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Учреждении ежегодно проводится плановый осмотр детей старшего возраста врачами-специалистами и педиатром детской поликлиники. Особое внимание уделяем организации приема детей во время приема детей в ОДО и карантинных мероприятий.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Обеспечение снижение общей и инфекционной заболеваемости детей осуществляется за счет: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четкого соблюдения санитарно-эпидемиологических правил и нормативов;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системного проведения оздоровительных мероприятий, закаливающих процедур;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включения оздоровительных технологий (дыхательная гимнастика);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-специальных оздоровительных и лечебных мероприятий (витаминотерапия);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выявления в результате анкетирования родителей вопросов, интересующих их по проблеме здоровья (в частности воспитания привычки здорового образа и жизни).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детском саду созданы условия по организации безопасности образовательного процесса: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соответствии с Федеральным Законом от 17.07.1999 г. № 181-ФЗ «Об основах пожарной безопасности в Российской Федерации», нормативно-правовыми актами, приказами Министерства образования, в учреждении проделана определенная работа по обеспечению безопасности жизнедеятельности работников, воспитанников во время воспитательно-образовательного процесса.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Приказом руководителя на начало учебного года назначается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ответственный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организацию работы по охране труда, противопожарной безопасности,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электробезопасности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правилам дорожного движения.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Имеется автоматическая пожарная сигнализация, средства пожаротушения, договор на обслуживание АПС, акты о состоянии пожарной безопасности.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Своевременно организовано обучение и проверка знаний требований охраны труда вновь поступивших работников учреждения.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Прошли внешнее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обучение по курсам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«Знания требований по охране труда» - 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человек, «Знания требований по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элек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тробезопасности</w:t>
      </w:r>
      <w:proofErr w:type="spellEnd"/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IV класса» - 2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человек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Организовано обучение работающих и воспитанников в учреждении мерам обеспечения пожарной безопасности. Проводятся тренировочные мероприятия по эвакуации воспитанников и всего персонала.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Своевременно проводятся инструктажи по охране труда и пожарной безопасности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работниками с обязательной регистрацией в журнале инструктажа по охране труда на рабочем месте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Разрабатываются мероприятия по предупреждению травматизма,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дорожно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транспортных происшествий, несчастных случаев, происходящих на улице, воде, спортивных мероприятиях и т.д.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Проведен общий технический осмотр здания.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Своевременно перезаряжены огнетушители.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Приобретены моющие и дезинфицирующие средства.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Завезён новый песок в песочницы.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Принимаются меры антитеррористической защищенности: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заключен договор на оказание охранных услуг с использованием тревожной кнопки;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 ночное время охрана детского сада осуществляется силами 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ЧОП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дневное время пропускной режим осуществляет дежурный администратор;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два раза в год проводятся инструктажи по антитеррористической безопасности; охране труда, пожарной безопасности;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здание освещается в ночное время;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МБДОУ огорожено забором.</w:t>
      </w:r>
    </w:p>
    <w:p w:rsidR="00A617F1" w:rsidRPr="00A617F1" w:rsidRDefault="00331C80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Большое значение в работе 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имеют практические занятия по привитию детям навыков безопасного поведения. С этой целью оформлены уголки безопасности, изготовлены методические пособия, имеются планы работы.</w:t>
      </w:r>
    </w:p>
    <w:p w:rsidR="00331C80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Выводы и предложения. Показатель качества услуг по присмотру и уходу за детьми соответствуют требованиям. 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утверждены и соблюдаются нормативно-правовые акты, регулирующие выполнение норм хозяйственно-бытового обслуживания и процедур ухода за воспитанниками (Правила внутреннего распорядка для всех участников образовательного процесса, режим дня с учетом адаптационных режимов для детей по потребности и возможности здоровья (индивидуальные маршруты адаптации и др.); обеспечена доступность предметов гигиены;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педагоги развивают культурно-гигиенических навыки воспитанников (наличие в планах, рабочих программах задач по уходу и присмотру).</w:t>
      </w:r>
    </w:p>
    <w:p w:rsidR="00331C80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регламентированы процессы организации рационального и сбалансированного питания и питья с учетом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СанПиН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(разработано Положение об организации питания воспитанников ДО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331C80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 режим питания в соответствии с возрастом и индивидуальными особенностями детей;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утверждены технологические карты приготовления пищи, ежедневные и перспективные меню; ведется бракераж, учет калорийности, обеспечены правильная кулинарная обработка и закладка пищевых продуктов).</w:t>
      </w:r>
    </w:p>
    <w:p w:rsidR="00331C80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питание детей соответствует заявленному меню;</w:t>
      </w:r>
    </w:p>
    <w:p w:rsidR="00331C80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ежедневно доступна информация о питании;</w:t>
      </w:r>
    </w:p>
    <w:p w:rsidR="00331C80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соблюдается сервировка в группах;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осуществляется индивидуальный подход в процессе питания, регулярный контроль и надзор за работой пищеблока (карты оперативного контроля, приказы по питанию и пр.).</w:t>
      </w:r>
    </w:p>
    <w:p w:rsidR="00331C80" w:rsidRDefault="00331C80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31C80" w:rsidRDefault="00331C80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5. Анализ качества взаимодействия с семьями воспитанников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Педагогический процесс по любому направлению нашей работы мы стараемся строить в тесном сотрудничестве с семьями воспитанников, ориентируясь на запросы родителей и заинтересовывая их участием в жизни детей в детском саду.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течение всего учебного года специалистами детского сада проводятся тематические консультации, а также ведѐтся индивидуальная работа с родителями по волнующим их вопросам и существующим у ребенка проблемам.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Коллектив детского сада определил основные направления сотрудничества ДОУ и семьи: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привлечение членов семей в работу детского сада;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включение в работу с детьми содержания, которое бы позволило ребенку понять значимость семьи, родных и близких в его жизни;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отслеживание социального портрета семьи.</w:t>
      </w:r>
    </w:p>
    <w:p w:rsidR="00331C80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знач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ение в вопросах взаимодействия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родителями имеют праздники. Известно, что добровольное общение родителей с коллективом ДОУ наиболее продуктивно проходит на праздниках. Причина кроется в самой атмосфере этих мероприятий. К сожалению, в прошедшем году было ограничено присутствие родителей на таких мероприятиях.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Удовлетворённость родителей качеством организации образовательного процесса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прошедшем году, когда дошкольные учреждения оказались в непростой ситуации, и пришлось функционировать в ограниченном режиме. Педагоги МБОУ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№7 «Искорка»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грамотно сориентировали родителей и организовывали дистанционную работу через социальные сети. Воспитатели 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регулярно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разрабатывали содержание обучающей деятельности, и родители были обеспечены заданиями и инструкциями по все образовательным областям.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Групповые и общие консультации, открытые мероприятия и развлечения проходили в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онлайн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- режиме.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итогам анкетирования родителей можно сделать вывод, что большинство родителей удовлетворены деятельностью детского сада и остаются не равнодушными к жизнедеятельности учреждения.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Анкетирование проводилось по 4 параметрам оценки: оснащенность ДО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квалифицированность педагогов, развитие ребенка в ОДО, взаимодействие с родителями.</w:t>
      </w:r>
    </w:p>
    <w:p w:rsidR="00A617F1" w:rsidRPr="00A617F1" w:rsidRDefault="00A617F1" w:rsidP="00331C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Педагогический коллектив обеспечивает достаточный уровень развития детей и выстраивает взаимоотношения с детьми на основе диалога, открытости и доверия.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 менее важным направлением в работе дошкольного учреждения было сотрудничество детского сада с семьёй по вопросам приобщения семей к здоровому образу жизни. На групповых родительских собраниях раскрывались вопросы физического развития и здоровья детей, особенно подробно закаливание детского организма. Воспитатели групп старшего дошкольного возраста подчёркивали важность развития самостоятельной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двигательной деятельности детей в условиях детского сада и дома. Были даны рекомендации по организации по вопросам физического развития, ЗОЖ</w:t>
      </w:r>
    </w:p>
    <w:p w:rsidR="00331C80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Опираясь на данные, полученные в результате ответов родителей касаемо предоставления родителям возможности участия в управлении учреждением, внесения предложений, направленных на улучшение работы детского сада. Поскольку родители являются полноправными участниками образовательного процесса, их мнение учитывается при организации деятельности 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ДОУ. Необходимо в новом учебном году, продолжать работу с родителями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законным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представителями) по информированию работы сайта ДОУ, организовать презентацию развивающих игр, пособий, наглядных материалов, детской художественной литературы, которая используется для организации качественного педагогического процесса.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целью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обеспечения целостности образовательного процесса в ДОУ и семье педагогическому коллективу необходимо активно сотрудничать с семьями воспитанников, осуществлять изучение социального заказа семьи к ДОУ.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Продолжать проводить ежегодные мониторинговые исследования «Мнение родителей (законных представителей) обучающихся о качестве образовательного процесса» со 100% опросом. Результаты мониторинговых исследований показывают, что по сравнению с прошлым учебным годом активность родительской общественности значительно повысилась. Современные родители не только предъявляют высокие требования к качеству образовательных и жизнеобеспечивающих услуг, но и стремятся сами участвовать в образовательном процессе ДОУ.</w:t>
      </w:r>
    </w:p>
    <w:p w:rsidR="00331C80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Незначительный процент родителей остается с потребительским отношением к процессу образования, воспитания и развития их детей, с пассивным </w:t>
      </w:r>
      <w:proofErr w:type="spell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отношениемк</w:t>
      </w:r>
      <w:proofErr w:type="spell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участию в мероприятиях и в управлении ДОУ. 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Одной из приоритетных задач коллектива ДОУ является поиск эффективных путей взаимодействия с родителями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современные технологии: интернет ресурсы, участие в разработке и реализации совместных педагогических проектов, участие в управлении ДОУ.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целом можно отметить, что процент удовлетворенности деятельностью детский сад «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Искорка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составляющий 89,0% опрошенных родителей,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Необходимо выявить конкретные недостатки, наиболее полно изучить потребность родителей услышать их предложения по улучшению работы детского сада, и вынести их на дополнительное обсуждение.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дальнейшем вести работу по улучшению слабых сторон деятельности дошкольного учреждения.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1C80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Вывод: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Совместная работа с родителями, укрепила сотрудничество детского сада и семьи, а также помогла добиться положительных результатов в развитии каждого ребёнка. Необходимо продолжать совершенствовать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социальное партнёрство семьи и детского сада, используя разные современные формы работы.</w:t>
      </w:r>
    </w:p>
    <w:p w:rsidR="00331C80" w:rsidRDefault="00331C80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Анализ качества управления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своей деятельности Учреждение руководствуется законодательством Российской</w:t>
      </w:r>
      <w:r w:rsidR="00CF34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Федерации, в том числе: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Федеральным законом «Об образовании в Российской Федерации»;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решениями органов управления образованием Российской Федерации и других</w:t>
      </w:r>
      <w:r w:rsidR="00CF34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уровней - нормативными правовыми актами органов местного самоуправления</w:t>
      </w:r>
      <w:proofErr w:type="gramStart"/>
      <w:r w:rsidR="00CF34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proofErr w:type="gramEnd"/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санитарно-эпидемиологическими правилами;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Уставом МБОУ</w:t>
      </w:r>
      <w:r w:rsidR="00CF34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№7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</w:t>
      </w:r>
      <w:r w:rsidR="00CF34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Искорка»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локальными актами.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дошкольном учреждении соблюдается исполнительская дисциплина: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имеется номенклатура дел;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регистрируется входящая и исходящая документация;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осуществляется работа по изучению и реализации нормативных документов (приказов,</w:t>
      </w:r>
      <w:r w:rsidR="00CF34E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инструкций, распоряжений);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распределены обязанности между всеми участниками образовательного процесса.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Делопроизводство организовано на современном уровне и соответствует Федеральному закону «Об образовании в Российской Федерации», ТК РФ.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Трудовые отношения участников образовательного процесса оформлены трудовыми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договорами в соответствии ТК РФ, имеются должностные инструкции, правила внутреннего трудового распорядка.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Управление МБДОУ строится на принципах единоначалия и самоуправления, обеспечивающих государственно-общественный характер управления.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Формами самоуправления МБДОУ являются: общее собрание коллектива,  Педагогический совет, Родительский комитет как общественная форма управления.</w:t>
      </w:r>
      <w:r w:rsidR="00331C8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Порядок выборов органов самоуправления и их компетенции определяется Уставом МБДОУ.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течени</w:t>
      </w: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учебного года за педагогической деятельностью осуществлялся контроль разных видов (оперативный, тематический) со стороны заведующего, медсестры. Были осуществлены: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 "Готовность групп ДОУ к новому учебному году;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тематический</w:t>
      </w:r>
      <w:proofErr w:type="gramEnd"/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 соответствии с годовыми задачами;</w:t>
      </w:r>
    </w:p>
    <w:p w:rsidR="00A617F1" w:rsidRPr="00A617F1" w:rsidRDefault="00CF34EC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контроль</w:t>
      </w:r>
      <w:r w:rsidR="00A617F1"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"Состояние предметно - пространственной развивающей среды для организации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A617F1" w:rsidRPr="00A617F1" w:rsidRDefault="00A617F1" w:rsidP="00A61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каждого вида контроля заведующим собирались и анализировались разнообразная информация, по результатам контроля составлялись справки, вырабатывались рекомендации, определялись пути исправления недостатков; исполнение рекомендаций проверялось.</w:t>
      </w:r>
    </w:p>
    <w:sectPr w:rsidR="00A617F1" w:rsidRPr="00A617F1" w:rsidSect="00CF34EC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0260D"/>
    <w:multiLevelType w:val="hybridMultilevel"/>
    <w:tmpl w:val="DF66EEA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25F5718"/>
    <w:multiLevelType w:val="hybridMultilevel"/>
    <w:tmpl w:val="EB3AAEB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C02D97"/>
    <w:multiLevelType w:val="hybridMultilevel"/>
    <w:tmpl w:val="775A126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6C694BFD"/>
    <w:multiLevelType w:val="multilevel"/>
    <w:tmpl w:val="E974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379F"/>
    <w:rsid w:val="0015045E"/>
    <w:rsid w:val="00166CB7"/>
    <w:rsid w:val="001A56A5"/>
    <w:rsid w:val="001C1252"/>
    <w:rsid w:val="00220991"/>
    <w:rsid w:val="00224C7F"/>
    <w:rsid w:val="00307BD6"/>
    <w:rsid w:val="00321031"/>
    <w:rsid w:val="00331C80"/>
    <w:rsid w:val="0037379F"/>
    <w:rsid w:val="00442A02"/>
    <w:rsid w:val="00483B4C"/>
    <w:rsid w:val="005217B1"/>
    <w:rsid w:val="00554C92"/>
    <w:rsid w:val="005563E0"/>
    <w:rsid w:val="00566BB6"/>
    <w:rsid w:val="00690DD0"/>
    <w:rsid w:val="006A5910"/>
    <w:rsid w:val="00A02E5F"/>
    <w:rsid w:val="00A617F1"/>
    <w:rsid w:val="00CF2A0B"/>
    <w:rsid w:val="00CF34EC"/>
    <w:rsid w:val="00D47162"/>
    <w:rsid w:val="00FD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6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617F1"/>
  </w:style>
  <w:style w:type="character" w:customStyle="1" w:styleId="c0">
    <w:name w:val="c0"/>
    <w:basedOn w:val="a0"/>
    <w:rsid w:val="00A617F1"/>
  </w:style>
  <w:style w:type="paragraph" w:customStyle="1" w:styleId="c1">
    <w:name w:val="c1"/>
    <w:basedOn w:val="a"/>
    <w:rsid w:val="00A6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617F1"/>
  </w:style>
  <w:style w:type="character" w:customStyle="1" w:styleId="c5">
    <w:name w:val="c5"/>
    <w:basedOn w:val="a0"/>
    <w:rsid w:val="00A617F1"/>
  </w:style>
  <w:style w:type="paragraph" w:customStyle="1" w:styleId="c2">
    <w:name w:val="c2"/>
    <w:basedOn w:val="a"/>
    <w:rsid w:val="00A6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617F1"/>
  </w:style>
  <w:style w:type="character" w:customStyle="1" w:styleId="c16">
    <w:name w:val="c16"/>
    <w:basedOn w:val="a0"/>
    <w:rsid w:val="00A617F1"/>
  </w:style>
  <w:style w:type="character" w:customStyle="1" w:styleId="c3">
    <w:name w:val="c3"/>
    <w:basedOn w:val="a0"/>
    <w:rsid w:val="00A617F1"/>
  </w:style>
  <w:style w:type="paragraph" w:customStyle="1" w:styleId="c12">
    <w:name w:val="c12"/>
    <w:basedOn w:val="a"/>
    <w:rsid w:val="00A61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4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471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71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2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09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23</Pages>
  <Words>8026</Words>
  <Characters>45754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4</cp:revision>
  <cp:lastPrinted>2022-08-19T07:23:00Z</cp:lastPrinted>
  <dcterms:created xsi:type="dcterms:W3CDTF">2022-08-19T07:24:00Z</dcterms:created>
  <dcterms:modified xsi:type="dcterms:W3CDTF">2022-09-14T10:41:00Z</dcterms:modified>
</cp:coreProperties>
</file>